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Утверждено</w:t>
      </w:r>
    </w:p>
    <w:p w:rsidR="006E46C0" w:rsidRPr="006E46C0" w:rsidRDefault="008148FA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Приказом от     </w:t>
      </w:r>
      <w:r w:rsid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.09. 2017 года № </w:t>
      </w:r>
    </w:p>
    <w:p w:rsidR="006E46C0" w:rsidRDefault="006E46C0" w:rsidP="006E46C0">
      <w:pPr>
        <w:spacing w:after="150" w:line="240" w:lineRule="auto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 Директор_________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______ Л.Т. </w:t>
      </w:r>
      <w:proofErr w:type="spellStart"/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Аракчиева</w:t>
      </w:r>
      <w:proofErr w:type="spellEnd"/>
    </w:p>
    <w:p w:rsidR="006A2F89" w:rsidRPr="006E46C0" w:rsidRDefault="006A2F89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6E46C0" w:rsidRPr="006E46C0" w:rsidRDefault="006E46C0" w:rsidP="006E46C0">
      <w:pPr>
        <w:spacing w:after="150" w:line="240" w:lineRule="auto"/>
        <w:jc w:val="center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Учебный план</w:t>
      </w:r>
    </w:p>
    <w:p w:rsidR="006E46C0" w:rsidRPr="006E46C0" w:rsidRDefault="006E46C0" w:rsidP="006E46C0">
      <w:pPr>
        <w:spacing w:after="150" w:line="240" w:lineRule="auto"/>
        <w:jc w:val="center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на 2017 – 2018</w:t>
      </w:r>
      <w:r w:rsidRP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 учебный год.</w:t>
      </w:r>
    </w:p>
    <w:p w:rsidR="006E46C0" w:rsidRPr="006E46C0" w:rsidRDefault="00941DC7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Согласовано и принято </w:t>
      </w:r>
      <w:r w:rsidR="006E46C0" w:rsidRP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 на педагогическом совете</w:t>
      </w:r>
    </w:p>
    <w:p w:rsidR="006E46C0" w:rsidRDefault="00DB4D75" w:rsidP="006E46C0">
      <w:pPr>
        <w:spacing w:after="150" w:line="240" w:lineRule="auto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Протокол №1 от 29</w:t>
      </w:r>
      <w:r w:rsid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.09.2017</w:t>
      </w:r>
      <w:r w:rsidR="006E46C0" w:rsidRP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года </w:t>
      </w:r>
    </w:p>
    <w:p w:rsidR="00DB4D75" w:rsidRPr="006E46C0" w:rsidRDefault="00DB4D75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                                                   Пояснительная записка</w:t>
      </w:r>
    </w:p>
    <w:p w:rsidR="006E46C0" w:rsidRPr="006E46C0" w:rsidRDefault="006E46C0" w:rsidP="006E46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Общие положения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При формировании учебного плана муниципального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казенного образовательного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учреждения дополнительного образования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детей Дом детского творчества на 2017 – 2018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учебный год основополагающими явились документы: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* Федеральный закон от 29 декабря 2012 года № 273-ФЗ « Об образовании в Российской Федерации».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* Приказ от 29 августа 2013 г. N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*Устав МКО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УДО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Д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Дом детского творчества – редакция от 29 декабря 2014 года.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*Концепция развития дополнительного образования детей от 4 сентября 2014 г. N 1726-р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*</w:t>
      </w:r>
      <w:proofErr w:type="spellStart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Санитарно</w:t>
      </w:r>
      <w:proofErr w:type="spell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– эпидемиологические требования к учреждениям дополнительного образования детей (внешкольные учреждения). Дата введения: 04.07.2014 года (Постановление Главного государственного санитарного врача РФ № 41)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* Образовательная программа Дома детского творчества 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Образовательный (учебный) план отражает особенности Дома детского творчества как многопрофильного образовательного учреждения дополнительного образования</w:t>
      </w:r>
      <w:proofErr w:type="gramStart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,</w:t>
      </w:r>
      <w:proofErr w:type="gram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закрепляет системную целостность образовательной деятельности, интересы детей, их родителей, востребованность учреждения в социуме.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Структура образовательного плана обозначает основные направления, по которым целенаправленно развивается совместная творческая деятельность детей и взрослых; отражена направленность интересов педагогов, разработавших и реализующих образовательные программы, учитывающие особенности детей (по возрасту, развитию, интересам), родителей, заинтересованных в развитии творческих способностей и дарований своих детей.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Образовательная деятельность является основным видом деятельности учащихся, одним из компонентов общего развития детей. Целостный взгляд на цель, содержание, организацию познавательного процесса, на работу 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lastRenderedPageBreak/>
        <w:t>педагогического коллектива в инновационной сфере (использование современных педагогических технологий) позволяет выделить основные приоритеты деятельности, наметить главные ориентиры дальнейшего развития, вести поиск и выработку стратегии дополнительного образования с учетом реалий современной жизни.</w:t>
      </w:r>
    </w:p>
    <w:p w:rsidR="006E46C0" w:rsidRPr="0093307F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Содержание образовательной деятельности в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Доме детского творчества отражае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т «Образовательная программа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»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Практической составляющей этой базовой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программ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ы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, утвержденных педагогическим советом, являются </w:t>
      </w:r>
      <w:proofErr w:type="spellStart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разноуровневые</w:t>
      </w:r>
      <w:proofErr w:type="spell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образовательные программы следующих лицензированных напр</w:t>
      </w:r>
      <w:r w:rsidR="00007901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авленностей: «Искусство»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– 4</w:t>
      </w:r>
      <w:proofErr w:type="gramStart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;</w:t>
      </w:r>
      <w:proofErr w:type="gram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="00007901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«Ремесла» - 1. </w:t>
      </w:r>
      <w:r w:rsidR="00007901"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Образовательный план имеет необходимое кадровое, научно</w:t>
      </w:r>
      <w:proofErr w:type="gramStart"/>
      <w:r w:rsidR="00007901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-</w:t>
      </w:r>
      <w:r w:rsidR="00007901"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-</w:t>
      </w:r>
      <w:proofErr w:type="gram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методическое, материально – техническое обеспечение, способствует демократизации и </w:t>
      </w:r>
      <w:proofErr w:type="spellStart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гуманизации</w:t>
      </w:r>
      <w:proofErr w:type="spell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педагогического процесса, дает возможность развивать творческий потенциал личности</w:t>
      </w:r>
      <w:r w:rsidR="00007901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каждого воспитанника.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Образовательно – развива</w:t>
      </w:r>
      <w:r w:rsidR="00E00A5F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ющую деятельность осуществляют 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5 педагогических работников, </w:t>
      </w:r>
      <w:r w:rsidRPr="006E46C0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В Доме детского творчества </w:t>
      </w:r>
      <w:r w:rsidR="006A2F89">
        <w:rPr>
          <w:rFonts w:ascii="Arial" w:eastAsia="Times New Roman" w:hAnsi="Arial" w:cs="Arial"/>
          <w:bCs/>
          <w:color w:val="0A0A0A"/>
          <w:sz w:val="24"/>
          <w:szCs w:val="24"/>
          <w:lang w:eastAsia="ru-RU"/>
        </w:rPr>
        <w:t xml:space="preserve">реализуются </w:t>
      </w:r>
      <w:r w:rsidRPr="0093307F">
        <w:rPr>
          <w:rFonts w:ascii="Arial" w:eastAsia="Times New Roman" w:hAnsi="Arial" w:cs="Arial"/>
          <w:bCs/>
          <w:color w:val="0A0A0A"/>
          <w:sz w:val="24"/>
          <w:szCs w:val="24"/>
          <w:lang w:eastAsia="ru-RU"/>
        </w:rPr>
        <w:t xml:space="preserve"> </w:t>
      </w:r>
      <w:r w:rsidR="006A2F89">
        <w:rPr>
          <w:rFonts w:ascii="Arial" w:eastAsia="Times New Roman" w:hAnsi="Arial" w:cs="Arial"/>
          <w:bCs/>
          <w:color w:val="0A0A0A"/>
          <w:sz w:val="24"/>
          <w:szCs w:val="24"/>
          <w:lang w:eastAsia="ru-RU"/>
        </w:rPr>
        <w:t>обще</w:t>
      </w:r>
      <w:r w:rsidRPr="0093307F">
        <w:rPr>
          <w:rFonts w:ascii="Arial" w:eastAsia="Times New Roman" w:hAnsi="Arial" w:cs="Arial"/>
          <w:bCs/>
          <w:color w:val="0A0A0A"/>
          <w:sz w:val="24"/>
          <w:szCs w:val="24"/>
          <w:lang w:eastAsia="ru-RU"/>
        </w:rPr>
        <w:t xml:space="preserve">образовательные </w:t>
      </w:r>
      <w:r w:rsidR="006A2F89">
        <w:rPr>
          <w:rFonts w:ascii="Arial" w:eastAsia="Times New Roman" w:hAnsi="Arial" w:cs="Arial"/>
          <w:bCs/>
          <w:color w:val="0A0A0A"/>
          <w:sz w:val="24"/>
          <w:szCs w:val="24"/>
          <w:lang w:eastAsia="ru-RU"/>
        </w:rPr>
        <w:t xml:space="preserve">общеразвивающие </w:t>
      </w:r>
      <w:r w:rsidRPr="0093307F">
        <w:rPr>
          <w:rFonts w:ascii="Arial" w:eastAsia="Times New Roman" w:hAnsi="Arial" w:cs="Arial"/>
          <w:bCs/>
          <w:color w:val="0A0A0A"/>
          <w:sz w:val="24"/>
          <w:szCs w:val="24"/>
          <w:lang w:eastAsia="ru-RU"/>
        </w:rPr>
        <w:t>программы: </w:t>
      </w:r>
    </w:p>
    <w:tbl>
      <w:tblPr>
        <w:tblW w:w="14999" w:type="dxa"/>
        <w:tblInd w:w="-170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2127"/>
        <w:gridCol w:w="2268"/>
        <w:gridCol w:w="2268"/>
        <w:gridCol w:w="1701"/>
        <w:gridCol w:w="1066"/>
        <w:gridCol w:w="1135"/>
        <w:gridCol w:w="28"/>
        <w:gridCol w:w="1848"/>
        <w:gridCol w:w="1262"/>
        <w:gridCol w:w="1035"/>
      </w:tblGrid>
      <w:tr w:rsidR="00D963D7" w:rsidRPr="006E46C0" w:rsidTr="00D963D7">
        <w:tc>
          <w:tcPr>
            <w:tcW w:w="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программы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творческой деятельности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4" w:space="0" w:color="auto"/>
            </w:tcBorders>
            <w:shd w:val="clear" w:color="auto" w:fill="auto"/>
          </w:tcPr>
          <w:p w:rsidR="00D963D7" w:rsidRDefault="00D963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  <w:p w:rsidR="00D963D7" w:rsidRPr="006E46C0" w:rsidRDefault="00D963D7" w:rsidP="00D9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auto"/>
          </w:tcPr>
          <w:p w:rsidR="00D963D7" w:rsidRDefault="00D963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D963D7" w:rsidRDefault="00D963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  <w:p w:rsidR="00D963D7" w:rsidRPr="006E46C0" w:rsidRDefault="00D963D7" w:rsidP="00D9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</w:t>
            </w:r>
            <w:proofErr w:type="spellEnd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</w:t>
            </w:r>
            <w:proofErr w:type="spellEnd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 </w:t>
            </w:r>
            <w:proofErr w:type="spellStart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</w:t>
            </w:r>
            <w:proofErr w:type="spellEnd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63D7" w:rsidRPr="006E46C0" w:rsidTr="00D963D7">
        <w:tc>
          <w:tcPr>
            <w:tcW w:w="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«До-Ми-Соль-ка</w:t>
            </w: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Образовательно-развивающая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и вокальное развитие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8148FA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1163" w:type="dxa"/>
            <w:gridSpan w:val="2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4" w:space="0" w:color="auto"/>
            </w:tcBorders>
            <w:shd w:val="clear" w:color="auto" w:fill="auto"/>
          </w:tcPr>
          <w:p w:rsidR="00D963D7" w:rsidRPr="006E46C0" w:rsidRDefault="00D963D7" w:rsidP="00D9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848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auto"/>
          </w:tcPr>
          <w:p w:rsidR="00D963D7" w:rsidRPr="006E46C0" w:rsidRDefault="00007901" w:rsidP="00D9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9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н/</w:t>
            </w:r>
            <w:proofErr w:type="gramStart"/>
            <w:r w:rsidR="00D9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63D7" w:rsidRPr="006E46C0" w:rsidTr="00D963D7">
        <w:tc>
          <w:tcPr>
            <w:tcW w:w="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«Актерское мастерство</w:t>
            </w: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</w:t>
            </w:r>
            <w:r w:rsidR="006A2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но-развивающая,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Аракчиева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Л.Т.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Драматическое искусство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8148FA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1163" w:type="dxa"/>
            <w:gridSpan w:val="2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4" w:space="0" w:color="auto"/>
            </w:tcBorders>
            <w:shd w:val="clear" w:color="auto" w:fill="auto"/>
          </w:tcPr>
          <w:p w:rsidR="00D963D7" w:rsidRPr="006E46C0" w:rsidRDefault="00D963D7" w:rsidP="00D9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848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auto"/>
          </w:tcPr>
          <w:p w:rsidR="00D963D7" w:rsidRPr="006E46C0" w:rsidRDefault="00D963D7" w:rsidP="00D9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63D7" w:rsidRPr="006E46C0" w:rsidTr="00D963D7">
        <w:tc>
          <w:tcPr>
            <w:tcW w:w="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</w:t>
            </w: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</w:t>
            </w:r>
            <w:r w:rsidR="006A2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но-развивающая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Зарманбетова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Театральное искусство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8148FA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163" w:type="dxa"/>
            <w:gridSpan w:val="2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4" w:space="0" w:color="auto"/>
            </w:tcBorders>
            <w:shd w:val="clear" w:color="auto" w:fill="auto"/>
          </w:tcPr>
          <w:p w:rsidR="00D963D7" w:rsidRPr="006E46C0" w:rsidRDefault="00D963D7" w:rsidP="00D9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848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auto"/>
          </w:tcPr>
          <w:p w:rsidR="00D963D7" w:rsidRPr="006E46C0" w:rsidRDefault="00D963D7" w:rsidP="00D9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63D7" w:rsidRPr="006E46C0" w:rsidTr="00D963D7">
        <w:tc>
          <w:tcPr>
            <w:tcW w:w="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«Национальные танцы</w:t>
            </w: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Образовательно-развивающая,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танцы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63D7" w:rsidRPr="006E46C0" w:rsidRDefault="008148FA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963D7"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1163" w:type="dxa"/>
            <w:gridSpan w:val="2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4" w:space="0" w:color="auto"/>
            </w:tcBorders>
            <w:shd w:val="clear" w:color="auto" w:fill="auto"/>
          </w:tcPr>
          <w:p w:rsidR="00D963D7" w:rsidRDefault="00D963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  <w:p w:rsidR="00D963D7" w:rsidRPr="006E46C0" w:rsidRDefault="00D963D7" w:rsidP="00D963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auto"/>
          </w:tcPr>
          <w:p w:rsidR="00D963D7" w:rsidRDefault="00D963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  <w:p w:rsidR="00D963D7" w:rsidRPr="006E46C0" w:rsidRDefault="00D963D7" w:rsidP="00D963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63D7" w:rsidRPr="006E46C0" w:rsidTr="00D963D7">
        <w:tc>
          <w:tcPr>
            <w:tcW w:w="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увлечений</w:t>
            </w: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овательно</w:t>
            </w:r>
            <w:proofErr w:type="gramStart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spellStart"/>
            <w:proofErr w:type="gramEnd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</w:t>
            </w:r>
            <w:proofErr w:type="spellEnd"/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3D7" w:rsidRPr="006E46C0" w:rsidRDefault="00D963D7" w:rsidP="006E46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Зарманбетова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К.Х.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8148FA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135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4" w:space="0" w:color="auto"/>
            </w:tcBorders>
            <w:shd w:val="clear" w:color="auto" w:fill="auto"/>
          </w:tcPr>
          <w:p w:rsidR="00D963D7" w:rsidRPr="006E46C0" w:rsidRDefault="00D963D7" w:rsidP="00D9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876" w:type="dxa"/>
            <w:gridSpan w:val="2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auto"/>
          </w:tcPr>
          <w:p w:rsidR="00D963D7" w:rsidRPr="006E46C0" w:rsidRDefault="00D963D7" w:rsidP="00D9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63D7" w:rsidRPr="006E46C0" w:rsidRDefault="00D963D7" w:rsidP="006E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3307F" w:rsidRDefault="00D963D7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                                      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                                                     </w:t>
      </w:r>
      <w:r w:rsidR="00007901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                      Всего: 26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час     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Содержание личностно ориентированного обучения в Доме детского творчества – система знаний, практических умений и навыков, способов деятельности и мышления, которыми обучающиеся овладевают в процессе обучения.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Из элементов содержания учебного материала формируются взгляды обучающихся на окружающую действительность, на понимание мира. Через 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lastRenderedPageBreak/>
        <w:t>содержание обучения осуществляется развитие личности, овладение ею опытом творческой деятельности, социализация в обществе. Особенностью реализации программ дополнительного образования является то, что этот процесс идет в несколько этапов, при этом ребенок может включаться в освоение программ на любом этапе. Реализация программ осуществляется в одновозрастных и в разновозрастных объединениях детей.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ОСНОВНЫЕ ТРЕБОВАНИЯ К СОДЕРЖАНИЮ УЧЕБНОГО МАТЕРИАЛА:</w:t>
      </w:r>
    </w:p>
    <w:p w:rsidR="006E46C0" w:rsidRPr="006E46C0" w:rsidRDefault="006E46C0" w:rsidP="006E4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соответствие учебного материала требованиям учебной программы;</w:t>
      </w:r>
    </w:p>
    <w:p w:rsidR="006E46C0" w:rsidRPr="006E46C0" w:rsidRDefault="006E46C0" w:rsidP="006E4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рациональность и последовательность его распределения;</w:t>
      </w:r>
    </w:p>
    <w:p w:rsidR="006E46C0" w:rsidRPr="006E46C0" w:rsidRDefault="006E46C0" w:rsidP="006E4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опора каждого последующего понятия на предыдущее;</w:t>
      </w:r>
    </w:p>
    <w:p w:rsidR="006E46C0" w:rsidRPr="006E46C0" w:rsidRDefault="006E46C0" w:rsidP="006E4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выделение ведущей идеи учебного материала;</w:t>
      </w:r>
    </w:p>
    <w:p w:rsidR="006E46C0" w:rsidRPr="006E46C0" w:rsidRDefault="006E46C0" w:rsidP="006E4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доступность содержания учебного материала: простота, понятность, отсутствие упрощенности, доступный уровень сложности;</w:t>
      </w:r>
    </w:p>
    <w:p w:rsidR="006E46C0" w:rsidRPr="006E46C0" w:rsidRDefault="006E46C0" w:rsidP="006E4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воспитательные возможности данного учебного материала;</w:t>
      </w:r>
    </w:p>
    <w:p w:rsidR="00960BC7" w:rsidRDefault="006E46C0" w:rsidP="00960B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возможности для развития обучающихся, формирование их мировоззрения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.</w:t>
      </w:r>
    </w:p>
    <w:p w:rsidR="006E46C0" w:rsidRPr="00960BC7" w:rsidRDefault="006E46C0" w:rsidP="00960B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региональный компонент содержания;</w:t>
      </w:r>
    </w:p>
    <w:p w:rsidR="006E46C0" w:rsidRPr="006E46C0" w:rsidRDefault="006E46C0" w:rsidP="006E4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связь теоретической части с практикой;</w:t>
      </w:r>
    </w:p>
    <w:p w:rsidR="006E46C0" w:rsidRPr="006E46C0" w:rsidRDefault="006E46C0" w:rsidP="006E4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логичность построения учебного материала: соответствие общего и частного, однозначность терминолог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ии.</w:t>
      </w:r>
    </w:p>
    <w:p w:rsidR="006E46C0" w:rsidRPr="006E46C0" w:rsidRDefault="006E46C0" w:rsidP="006E4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целостность, связанность учебного материала.</w:t>
      </w:r>
    </w:p>
    <w:p w:rsidR="006E46C0" w:rsidRPr="006E46C0" w:rsidRDefault="006E46C0" w:rsidP="006E4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proofErr w:type="spellStart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практико</w:t>
      </w:r>
      <w:proofErr w:type="spell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– ориентированная деятельность, осуществление профессиональных проб.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Режим работы определяется учреждением самостоятельно, регулируется календарным учебным графиком, приказом директора и утвержденным расписанием занятий. В 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2017 – 2018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учебном году в соответствии с годовым календарным учебном графиком -36 рабочих недель, 33 </w:t>
      </w:r>
      <w:proofErr w:type="gramStart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учебные</w:t>
      </w:r>
      <w:proofErr w:type="gram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. Занятия в объединениях и груп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пах начинаются с 15сент</w:t>
      </w:r>
      <w:r w:rsidR="006A2F8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ября 2017 года и заканчиваются 1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5 мая 2018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г</w:t>
      </w:r>
      <w:r w:rsidR="006A2F8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од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а.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Для создания наиболее благоприятного режима труда и отдыха обучающихся администрацией учреждения по представлению педагогических работников составляется расписание занятий объединений с учетом возрастных особенностей детей и установленных санитарно-гигиенических норм</w:t>
      </w:r>
      <w:proofErr w:type="gramStart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В</w:t>
      </w:r>
      <w:proofErr w:type="gram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расписании занятий учтены требования СанПиН от 04.07.2014г.№41 (раздела «Требования к режиму деятельности детей»</w:t>
      </w:r>
    </w:p>
    <w:p w:rsidR="006E46C0" w:rsidRPr="006E46C0" w:rsidRDefault="006E46C0" w:rsidP="006E46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Продолжительнос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ть учебных занятий для детей 6-8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лет составляет 30 мин. В середине занятий статического характера проводится динамическая пауза, перерыв между занятиями составляет 10 мин. Продолжительность учебных занятий для учащих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ся школьного возраста (8-12 лет) составляет 40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мин. 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(12 и старше)  45 </w:t>
      </w:r>
      <w:proofErr w:type="spellStart"/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мин</w:t>
      </w:r>
      <w:proofErr w:type="gramStart"/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.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</w:t>
      </w:r>
      <w:proofErr w:type="spellEnd"/>
      <w:proofErr w:type="gram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перерывом между занятиями не менее 10 мин.</w:t>
      </w:r>
    </w:p>
    <w:p w:rsidR="006E46C0" w:rsidRPr="006E46C0" w:rsidRDefault="006E46C0" w:rsidP="00960B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Число занятий в неделю различного профиля устанавливается в соответствии с санитарно-эпидемиологическими нормами и требованиями. </w:t>
      </w:r>
    </w:p>
    <w:p w:rsidR="006E46C0" w:rsidRPr="006E46C0" w:rsidRDefault="006E46C0" w:rsidP="006E46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Численный состав объединений определяется следующим образом:</w:t>
      </w:r>
    </w:p>
    <w:p w:rsidR="006E46C0" w:rsidRPr="006E46C0" w:rsidRDefault="006A2F89" w:rsidP="006E46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первого года обучения – 12 </w:t>
      </w:r>
      <w:r w:rsidR="006E46C0"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человек в группе,</w:t>
      </w:r>
    </w:p>
    <w:p w:rsidR="006E46C0" w:rsidRPr="006E46C0" w:rsidRDefault="006A2F89" w:rsidP="006E46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второго года обучения – 10 </w:t>
      </w:r>
      <w:r w:rsidR="006E46C0"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человек в группе,</w:t>
      </w:r>
    </w:p>
    <w:p w:rsidR="006E46C0" w:rsidRPr="006E46C0" w:rsidRDefault="006E46C0" w:rsidP="006E46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трет</w:t>
      </w:r>
      <w:r w:rsidR="006A2F8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ьего и более годов обучения 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– 8</w:t>
      </w:r>
      <w:r w:rsidR="006A2F8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- 10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человек в группе,</w:t>
      </w:r>
    </w:p>
    <w:p w:rsidR="006E46C0" w:rsidRPr="006A2F89" w:rsidRDefault="006E46C0" w:rsidP="006A2F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при проведении индивидуальных занятий – 1-2 человека,</w:t>
      </w:r>
    </w:p>
    <w:p w:rsidR="006E46C0" w:rsidRPr="006E46C0" w:rsidRDefault="006E46C0" w:rsidP="006E46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lastRenderedPageBreak/>
        <w:t>Индивидуальная работа соответствует учебному плану и не выходит за рамки нагрузок, предусмотренных требованиями СанПиН.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В соответствии с программами, творческими планами развития </w:t>
      </w:r>
      <w:proofErr w:type="gramStart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обучающихся</w:t>
      </w:r>
      <w:proofErr w:type="gramEnd"/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могут периодически проводится занятия по временным подгруппам, исследовательским проектам, подготовка к конкурсам, выставкам, соревнованиям и т.д., в этом случае расписание изменяется приказом директора.</w:t>
      </w:r>
    </w:p>
    <w:p w:rsidR="006E46C0" w:rsidRPr="00960BC7" w:rsidRDefault="006E46C0" w:rsidP="006E46C0">
      <w:pPr>
        <w:numPr>
          <w:ilvl w:val="0"/>
          <w:numId w:val="8"/>
        </w:numPr>
        <w:spacing w:before="100" w:beforeAutospacing="1" w:after="15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При зачислении в детские объединения все учащиеся представляют заявления от родителей</w:t>
      </w:r>
      <w:proofErr w:type="gramStart"/>
      <w:r w:rsidRP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.</w:t>
      </w:r>
      <w:proofErr w:type="gramEnd"/>
      <w:r w:rsidRPr="00960BC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Содержательная часть учебного плана Дома детского творчества формируется по блокам, которые соответствуют направленностям образовательных программ:</w:t>
      </w:r>
    </w:p>
    <w:p w:rsidR="006E46C0" w:rsidRDefault="00960BC7" w:rsidP="006E46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«Искусство»</w:t>
      </w:r>
    </w:p>
    <w:p w:rsidR="00960BC7" w:rsidRDefault="00960BC7" w:rsidP="006E46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«Ремесла»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Программы направленности</w:t>
      </w:r>
      <w:r w:rsidR="006A2F8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«Искусство»</w:t>
      </w:r>
    </w:p>
    <w:p w:rsidR="006E46C0" w:rsidRP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Целью програ</w:t>
      </w:r>
      <w:r w:rsidR="006A2F8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мм </w:t>
      </w: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являются – раскрытие творческого потенциала, развитие общей и эстетической культуры учащихся, художественных способностей и склонностей в избранных видах искусства. Все программы предусматривают возможность творческого самовыражения, содержат региональный компонент, прививают сценическую и зрительскую культуру.</w:t>
      </w:r>
    </w:p>
    <w:p w:rsidR="006E46C0" w:rsidRPr="006E46C0" w:rsidRDefault="006E46C0" w:rsidP="00A05DEE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Основная форма обучения – групповая. </w:t>
      </w:r>
    </w:p>
    <w:p w:rsidR="006E46C0" w:rsidRDefault="006E46C0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E46C0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Основная форма обучения – групповая, индивидуальная, работа с солистами, сводные репетиции.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8"/>
        <w:gridCol w:w="2675"/>
        <w:gridCol w:w="1548"/>
        <w:gridCol w:w="1004"/>
        <w:gridCol w:w="900"/>
        <w:gridCol w:w="530"/>
        <w:gridCol w:w="511"/>
        <w:gridCol w:w="485"/>
      </w:tblGrid>
      <w:tr w:rsidR="00BD12E6" w:rsidTr="00BD12E6">
        <w:tc>
          <w:tcPr>
            <w:tcW w:w="1918" w:type="dxa"/>
            <w:vMerge w:val="restart"/>
          </w:tcPr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Названия объединений</w:t>
            </w:r>
          </w:p>
        </w:tc>
        <w:tc>
          <w:tcPr>
            <w:tcW w:w="2675" w:type="dxa"/>
            <w:vMerge w:val="restart"/>
          </w:tcPr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ФИО</w:t>
            </w:r>
          </w:p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548" w:type="dxa"/>
            <w:vMerge w:val="restart"/>
          </w:tcPr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обучающ</w:t>
            </w:r>
            <w:proofErr w:type="spellEnd"/>
          </w:p>
        </w:tc>
        <w:tc>
          <w:tcPr>
            <w:tcW w:w="1904" w:type="dxa"/>
            <w:gridSpan w:val="2"/>
          </w:tcPr>
          <w:p w:rsidR="00BD12E6" w:rsidRDefault="00BD12E6" w:rsidP="00291B03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526" w:type="dxa"/>
            <w:gridSpan w:val="3"/>
          </w:tcPr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lang w:eastAsia="ru-RU"/>
              </w:rPr>
              <w:t>Кол-во групп</w:t>
            </w:r>
          </w:p>
          <w:p w:rsidR="00BD12E6" w:rsidRPr="00A05DEE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lang w:eastAsia="ru-RU"/>
              </w:rPr>
              <w:t>По годам обучения</w:t>
            </w:r>
          </w:p>
        </w:tc>
      </w:tr>
      <w:tr w:rsidR="00BD12E6" w:rsidTr="00BD12E6">
        <w:tc>
          <w:tcPr>
            <w:tcW w:w="1918" w:type="dxa"/>
            <w:vMerge/>
          </w:tcPr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2675" w:type="dxa"/>
            <w:vMerge/>
          </w:tcPr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</w:tcPr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BD12E6" w:rsidRPr="00291B03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lang w:eastAsia="ru-RU"/>
              </w:rPr>
              <w:t>в неделю</w:t>
            </w:r>
          </w:p>
        </w:tc>
        <w:tc>
          <w:tcPr>
            <w:tcW w:w="900" w:type="dxa"/>
          </w:tcPr>
          <w:p w:rsidR="00BD12E6" w:rsidRPr="00291B03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lang w:eastAsia="ru-RU"/>
              </w:rPr>
              <w:t>в год</w:t>
            </w:r>
          </w:p>
        </w:tc>
        <w:tc>
          <w:tcPr>
            <w:tcW w:w="530" w:type="dxa"/>
          </w:tcPr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</w:tcPr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" w:type="dxa"/>
          </w:tcPr>
          <w:p w:rsidR="00BD12E6" w:rsidRDefault="00BD12E6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3</w:t>
            </w:r>
          </w:p>
        </w:tc>
      </w:tr>
      <w:tr w:rsidR="00291B03" w:rsidTr="00BD12E6">
        <w:tc>
          <w:tcPr>
            <w:tcW w:w="1918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Вокал</w:t>
            </w:r>
          </w:p>
          <w:p w:rsidR="00291B03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675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Алейникова</w:t>
            </w:r>
            <w:proofErr w:type="spellEnd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548" w:type="dxa"/>
          </w:tcPr>
          <w:p w:rsidR="00A05DEE" w:rsidRDefault="008148FA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12</w:t>
            </w:r>
          </w:p>
          <w:p w:rsidR="008148FA" w:rsidRDefault="006A2F89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</w:tcPr>
          <w:p w:rsidR="00A05DEE" w:rsidRDefault="008148FA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4</w:t>
            </w:r>
          </w:p>
          <w:p w:rsidR="008148FA" w:rsidRDefault="008148FA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530" w:type="dxa"/>
          </w:tcPr>
          <w:p w:rsidR="00A05DEE" w:rsidRDefault="00A05DEE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  <w:p w:rsidR="00291B03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</w:tcPr>
          <w:p w:rsidR="00A05DEE" w:rsidRDefault="00A05DEE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</w:tcPr>
          <w:p w:rsidR="00A05DEE" w:rsidRDefault="00007901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</w:t>
            </w:r>
          </w:p>
        </w:tc>
      </w:tr>
      <w:tr w:rsidR="00291B03" w:rsidTr="00BD12E6">
        <w:tc>
          <w:tcPr>
            <w:tcW w:w="1918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драматический</w:t>
            </w:r>
          </w:p>
        </w:tc>
        <w:tc>
          <w:tcPr>
            <w:tcW w:w="2675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Аракчиева</w:t>
            </w:r>
            <w:proofErr w:type="spellEnd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 xml:space="preserve"> Л.Т.</w:t>
            </w:r>
          </w:p>
        </w:tc>
        <w:tc>
          <w:tcPr>
            <w:tcW w:w="1548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4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30" w:type="dxa"/>
          </w:tcPr>
          <w:p w:rsidR="00A05DEE" w:rsidRDefault="00007901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</w:tcPr>
          <w:p w:rsidR="00A05DEE" w:rsidRDefault="00A05DEE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</w:tcPr>
          <w:p w:rsidR="00A05DEE" w:rsidRDefault="00A05DEE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</w:tr>
      <w:tr w:rsidR="00291B03" w:rsidTr="00BD12E6">
        <w:tc>
          <w:tcPr>
            <w:tcW w:w="1918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кукольный</w:t>
            </w:r>
          </w:p>
        </w:tc>
        <w:tc>
          <w:tcPr>
            <w:tcW w:w="2675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Зарманбетова</w:t>
            </w:r>
            <w:proofErr w:type="spellEnd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 xml:space="preserve"> С.А</w:t>
            </w:r>
          </w:p>
        </w:tc>
        <w:tc>
          <w:tcPr>
            <w:tcW w:w="1548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4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30" w:type="dxa"/>
          </w:tcPr>
          <w:p w:rsidR="00A05DEE" w:rsidRDefault="00A05DEE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</w:tcPr>
          <w:p w:rsidR="00A05DEE" w:rsidRDefault="00A05DEE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</w:tr>
      <w:tr w:rsidR="00291B03" w:rsidTr="00BD12E6">
        <w:tc>
          <w:tcPr>
            <w:tcW w:w="1918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Национальные танцы</w:t>
            </w:r>
          </w:p>
        </w:tc>
        <w:tc>
          <w:tcPr>
            <w:tcW w:w="2675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Елакаева</w:t>
            </w:r>
            <w:proofErr w:type="spellEnd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548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</w:tcPr>
          <w:p w:rsidR="00A05DEE" w:rsidRDefault="00291B03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30" w:type="dxa"/>
          </w:tcPr>
          <w:p w:rsidR="00A05DEE" w:rsidRDefault="008148FA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</w:tcPr>
          <w:p w:rsidR="00A05DEE" w:rsidRDefault="00A05DEE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</w:tcPr>
          <w:p w:rsidR="00A05DEE" w:rsidRDefault="00A05DEE" w:rsidP="006E46C0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</w:tr>
    </w:tbl>
    <w:p w:rsidR="00A05DEE" w:rsidRDefault="00A05DEE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A05DEE" w:rsidRDefault="00A05DEE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BD12E6" w:rsidRDefault="00BD12E6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BD12E6" w:rsidRDefault="00BD12E6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BD12E6" w:rsidRDefault="00BD12E6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BD12E6" w:rsidRDefault="00BD12E6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4C456C" w:rsidRDefault="004C456C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4C456C" w:rsidRDefault="004C456C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lastRenderedPageBreak/>
        <w:t>Цель программы – формирование у уч-ся художественной культуры, развитие художественно-творческой активности, овладение образным языком декоративно-прикладного искусства.</w:t>
      </w:r>
      <w:bookmarkStart w:id="0" w:name="_GoBack"/>
      <w:bookmarkEnd w:id="0"/>
    </w:p>
    <w:p w:rsidR="00BD12E6" w:rsidRDefault="00BD12E6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12"/>
        <w:gridCol w:w="2791"/>
        <w:gridCol w:w="1553"/>
        <w:gridCol w:w="1004"/>
        <w:gridCol w:w="939"/>
        <w:gridCol w:w="536"/>
        <w:gridCol w:w="533"/>
        <w:gridCol w:w="503"/>
      </w:tblGrid>
      <w:tr w:rsidR="00BD12E6" w:rsidTr="00884F4C">
        <w:tc>
          <w:tcPr>
            <w:tcW w:w="1712" w:type="dxa"/>
            <w:vMerge w:val="restart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Названия объединений</w:t>
            </w:r>
          </w:p>
        </w:tc>
        <w:tc>
          <w:tcPr>
            <w:tcW w:w="2791" w:type="dxa"/>
            <w:vMerge w:val="restart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ФИО</w:t>
            </w:r>
          </w:p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553" w:type="dxa"/>
            <w:vMerge w:val="restart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Количество</w:t>
            </w:r>
          </w:p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148FA"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бучающа</w:t>
            </w:r>
            <w:proofErr w:type="spellEnd"/>
          </w:p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ющихся</w:t>
            </w:r>
            <w:proofErr w:type="spellEnd"/>
          </w:p>
        </w:tc>
        <w:tc>
          <w:tcPr>
            <w:tcW w:w="1943" w:type="dxa"/>
            <w:gridSpan w:val="2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572" w:type="dxa"/>
            <w:gridSpan w:val="3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lang w:eastAsia="ru-RU"/>
              </w:rPr>
              <w:t>Кол-во групп</w:t>
            </w:r>
          </w:p>
          <w:p w:rsidR="00BD12E6" w:rsidRPr="00A05DEE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lang w:eastAsia="ru-RU"/>
              </w:rPr>
              <w:t>По годам обучения</w:t>
            </w:r>
          </w:p>
        </w:tc>
      </w:tr>
      <w:tr w:rsidR="00BD12E6" w:rsidTr="00884F4C">
        <w:tc>
          <w:tcPr>
            <w:tcW w:w="1712" w:type="dxa"/>
            <w:vMerge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vMerge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vMerge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BD12E6" w:rsidRPr="00291B03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lang w:eastAsia="ru-RU"/>
              </w:rPr>
              <w:t>в неделю</w:t>
            </w:r>
          </w:p>
        </w:tc>
        <w:tc>
          <w:tcPr>
            <w:tcW w:w="939" w:type="dxa"/>
          </w:tcPr>
          <w:p w:rsidR="00BD12E6" w:rsidRPr="00291B03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lang w:eastAsia="ru-RU"/>
              </w:rPr>
              <w:t>в год</w:t>
            </w:r>
          </w:p>
        </w:tc>
        <w:tc>
          <w:tcPr>
            <w:tcW w:w="536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3</w:t>
            </w:r>
          </w:p>
        </w:tc>
      </w:tr>
      <w:tr w:rsidR="00BD12E6" w:rsidTr="00884F4C">
        <w:tc>
          <w:tcPr>
            <w:tcW w:w="1712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Мир увлечений</w:t>
            </w:r>
          </w:p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Зарманбетова</w:t>
            </w:r>
            <w:proofErr w:type="spellEnd"/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 xml:space="preserve"> К.Х.</w:t>
            </w:r>
          </w:p>
        </w:tc>
        <w:tc>
          <w:tcPr>
            <w:tcW w:w="1553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4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9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36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</w:tcPr>
          <w:p w:rsidR="00BD12E6" w:rsidRDefault="00BD12E6" w:rsidP="00884F4C">
            <w:pPr>
              <w:spacing w:after="15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</w:tc>
      </w:tr>
    </w:tbl>
    <w:p w:rsidR="00BD12E6" w:rsidRDefault="00BD12E6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BD12E6" w:rsidRDefault="00BD12E6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BD12E6" w:rsidRPr="006E46C0" w:rsidRDefault="00BD12E6" w:rsidP="00BD1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Всего     в    Доме детского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творчества на  20 сентября  2017 – 2018</w:t>
      </w:r>
      <w:r w:rsidRPr="006E4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 года   скомплектовано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объединений (6 групп)</w:t>
      </w:r>
      <w:proofErr w:type="gramStart"/>
      <w:r w:rsidR="00814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="00814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814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proofErr w:type="gramEnd"/>
      <w:r w:rsidR="00814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</w:t>
      </w:r>
      <w:r w:rsidRPr="006E4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  <w:r w:rsidR="006A2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88</w:t>
      </w:r>
      <w:r w:rsidRPr="006E4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</w:t>
      </w:r>
      <w:r w:rsidR="00814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r w:rsidRPr="006E4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</w:t>
      </w:r>
    </w:p>
    <w:p w:rsidR="00BD12E6" w:rsidRDefault="00BD12E6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BD12E6" w:rsidRDefault="00BD12E6" w:rsidP="006E46C0">
      <w:pPr>
        <w:spacing w:after="15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A97738" w:rsidRDefault="008148FA">
      <w:r>
        <w:t xml:space="preserve">Директор МКОУ ДОД «ДДТ»          </w:t>
      </w:r>
      <w:proofErr w:type="spellStart"/>
      <w:r>
        <w:t>Аракчиева</w:t>
      </w:r>
      <w:proofErr w:type="spellEnd"/>
      <w:r>
        <w:t xml:space="preserve"> Л.Т.</w:t>
      </w:r>
    </w:p>
    <w:sectPr w:rsidR="00A9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C66"/>
    <w:multiLevelType w:val="multilevel"/>
    <w:tmpl w:val="25F0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20087"/>
    <w:multiLevelType w:val="multilevel"/>
    <w:tmpl w:val="C09C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819B5"/>
    <w:multiLevelType w:val="multilevel"/>
    <w:tmpl w:val="D3DE7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A509A"/>
    <w:multiLevelType w:val="multilevel"/>
    <w:tmpl w:val="CE7CE6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87D1A"/>
    <w:multiLevelType w:val="multilevel"/>
    <w:tmpl w:val="228C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F09DE"/>
    <w:multiLevelType w:val="multilevel"/>
    <w:tmpl w:val="58762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95AA6"/>
    <w:multiLevelType w:val="multilevel"/>
    <w:tmpl w:val="D7FC8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40BF4"/>
    <w:multiLevelType w:val="multilevel"/>
    <w:tmpl w:val="5EA4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65220E"/>
    <w:multiLevelType w:val="multilevel"/>
    <w:tmpl w:val="5D62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C51EC4"/>
    <w:multiLevelType w:val="multilevel"/>
    <w:tmpl w:val="DC320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7F67EF"/>
    <w:multiLevelType w:val="multilevel"/>
    <w:tmpl w:val="FEF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930B9F"/>
    <w:multiLevelType w:val="multilevel"/>
    <w:tmpl w:val="0F98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7E7136"/>
    <w:multiLevelType w:val="multilevel"/>
    <w:tmpl w:val="F9FAA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7A7560"/>
    <w:multiLevelType w:val="multilevel"/>
    <w:tmpl w:val="63E2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7676A4"/>
    <w:multiLevelType w:val="multilevel"/>
    <w:tmpl w:val="75CC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74704D"/>
    <w:multiLevelType w:val="multilevel"/>
    <w:tmpl w:val="2956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D40CF4"/>
    <w:multiLevelType w:val="multilevel"/>
    <w:tmpl w:val="50868E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3"/>
  </w:num>
  <w:num w:numId="5">
    <w:abstractNumId w:val="4"/>
  </w:num>
  <w:num w:numId="6">
    <w:abstractNumId w:val="10"/>
  </w:num>
  <w:num w:numId="7">
    <w:abstractNumId w:val="15"/>
  </w:num>
  <w:num w:numId="8">
    <w:abstractNumId w:val="7"/>
  </w:num>
  <w:num w:numId="9">
    <w:abstractNumId w:val="0"/>
  </w:num>
  <w:num w:numId="10">
    <w:abstractNumId w:val="9"/>
  </w:num>
  <w:num w:numId="11">
    <w:abstractNumId w:val="11"/>
  </w:num>
  <w:num w:numId="12">
    <w:abstractNumId w:val="14"/>
  </w:num>
  <w:num w:numId="13">
    <w:abstractNumId w:val="5"/>
  </w:num>
  <w:num w:numId="14">
    <w:abstractNumId w:val="2"/>
  </w:num>
  <w:num w:numId="15">
    <w:abstractNumId w:val="12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6C0"/>
    <w:rsid w:val="00007901"/>
    <w:rsid w:val="00291B03"/>
    <w:rsid w:val="004C456C"/>
    <w:rsid w:val="006A2F89"/>
    <w:rsid w:val="006E46C0"/>
    <w:rsid w:val="00701A17"/>
    <w:rsid w:val="008148FA"/>
    <w:rsid w:val="0093307F"/>
    <w:rsid w:val="00941DC7"/>
    <w:rsid w:val="00960BC7"/>
    <w:rsid w:val="00A05DEE"/>
    <w:rsid w:val="00A97738"/>
    <w:rsid w:val="00BD12E6"/>
    <w:rsid w:val="00D963D7"/>
    <w:rsid w:val="00DB4D75"/>
    <w:rsid w:val="00E0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E46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6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46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46C0"/>
  </w:style>
  <w:style w:type="character" w:styleId="a3">
    <w:name w:val="Hyperlink"/>
    <w:basedOn w:val="a0"/>
    <w:uiPriority w:val="99"/>
    <w:semiHidden/>
    <w:unhideWhenUsed/>
    <w:rsid w:val="006E46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46C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4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46C0"/>
    <w:rPr>
      <w:b/>
      <w:bCs/>
    </w:rPr>
  </w:style>
  <w:style w:type="character" w:styleId="a7">
    <w:name w:val="Emphasis"/>
    <w:basedOn w:val="a0"/>
    <w:uiPriority w:val="20"/>
    <w:qFormat/>
    <w:rsid w:val="006E46C0"/>
    <w:rPr>
      <w:i/>
      <w:iCs/>
    </w:rPr>
  </w:style>
  <w:style w:type="table" w:styleId="a8">
    <w:name w:val="Table Grid"/>
    <w:basedOn w:val="a1"/>
    <w:uiPriority w:val="59"/>
    <w:rsid w:val="00A05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E46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6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46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46C0"/>
  </w:style>
  <w:style w:type="character" w:styleId="a3">
    <w:name w:val="Hyperlink"/>
    <w:basedOn w:val="a0"/>
    <w:uiPriority w:val="99"/>
    <w:semiHidden/>
    <w:unhideWhenUsed/>
    <w:rsid w:val="006E46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46C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4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46C0"/>
    <w:rPr>
      <w:b/>
      <w:bCs/>
    </w:rPr>
  </w:style>
  <w:style w:type="character" w:styleId="a7">
    <w:name w:val="Emphasis"/>
    <w:basedOn w:val="a0"/>
    <w:uiPriority w:val="20"/>
    <w:qFormat/>
    <w:rsid w:val="006E46C0"/>
    <w:rPr>
      <w:i/>
      <w:iCs/>
    </w:rPr>
  </w:style>
  <w:style w:type="table" w:styleId="a8">
    <w:name w:val="Table Grid"/>
    <w:basedOn w:val="a1"/>
    <w:uiPriority w:val="59"/>
    <w:rsid w:val="00A05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67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3" w:color="auto"/>
                        <w:left w:val="none" w:sz="0" w:space="0" w:color="auto"/>
                        <w:bottom w:val="none" w:sz="0" w:space="3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8</cp:revision>
  <dcterms:created xsi:type="dcterms:W3CDTF">2017-12-17T12:38:00Z</dcterms:created>
  <dcterms:modified xsi:type="dcterms:W3CDTF">2017-12-18T08:30:00Z</dcterms:modified>
</cp:coreProperties>
</file>